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02E0" w14:textId="77777777" w:rsidR="00DD1291" w:rsidRPr="006709C7" w:rsidRDefault="00DD1291" w:rsidP="00FD21BF">
      <w:pPr>
        <w:pStyle w:val="NormalWeb"/>
        <w:spacing w:after="120" w:afterAutospacing="0"/>
        <w:ind w:left="850" w:right="850"/>
        <w:outlineLvl w:val="1"/>
        <w:rPr>
          <w:rFonts w:ascii="Verdana" w:hAnsi="Verdana" w:cstheme="majorHAnsi"/>
          <w:b/>
          <w:bCs/>
          <w:color w:val="64C29B"/>
          <w:lang w:val="en-US"/>
        </w:rPr>
      </w:pPr>
      <w:bookmarkStart w:id="0" w:name="_Toc139363057"/>
      <w:bookmarkStart w:id="1" w:name="_Toc195172463"/>
      <w:r w:rsidRPr="006709C7">
        <w:rPr>
          <w:rFonts w:ascii="Verdana" w:hAnsi="Verdana" w:cstheme="majorHAnsi"/>
          <w:b/>
          <w:bCs/>
          <w:color w:val="64C29B"/>
          <w:lang w:val="en-US"/>
        </w:rPr>
        <w:t xml:space="preserve">Transport from Adolfo Suarez-Barajas Madrid Airport to </w:t>
      </w:r>
      <w:proofErr w:type="spellStart"/>
      <w:r w:rsidRPr="006709C7">
        <w:rPr>
          <w:rFonts w:ascii="Verdana" w:hAnsi="Verdana" w:cstheme="majorHAnsi"/>
          <w:b/>
          <w:bCs/>
          <w:color w:val="64C29B"/>
          <w:lang w:val="en-US"/>
        </w:rPr>
        <w:t>Alcalá</w:t>
      </w:r>
      <w:proofErr w:type="spellEnd"/>
      <w:r w:rsidRPr="006709C7">
        <w:rPr>
          <w:rFonts w:ascii="Verdana" w:hAnsi="Verdana" w:cstheme="majorHAnsi"/>
          <w:b/>
          <w:bCs/>
          <w:color w:val="64C29B"/>
          <w:lang w:val="en-US"/>
        </w:rPr>
        <w:t xml:space="preserve"> de Henares City Centre</w:t>
      </w:r>
      <w:bookmarkEnd w:id="0"/>
      <w:bookmarkEnd w:id="1"/>
    </w:p>
    <w:p w14:paraId="535105BE" w14:textId="77777777" w:rsidR="00DD1291" w:rsidRPr="006709C7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  <w:t>BY BUS:</w:t>
      </w:r>
    </w:p>
    <w:p w14:paraId="665636F8" w14:textId="77777777" w:rsidR="00DD1291" w:rsidRPr="006709C7" w:rsidRDefault="00DD1291" w:rsidP="00DD1291">
      <w:pPr>
        <w:pStyle w:val="NormalWeb"/>
        <w:numPr>
          <w:ilvl w:val="0"/>
          <w:numId w:val="1"/>
        </w:numPr>
        <w:spacing w:after="240" w:line="276" w:lineRule="auto"/>
        <w:ind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19314D">
        <w:rPr>
          <w:rFonts w:ascii="Verdana" w:eastAsiaTheme="minorHAnsi" w:hAnsi="Verdana" w:cstheme="majorHAnsi"/>
          <w:sz w:val="20"/>
          <w:szCs w:val="20"/>
          <w:u w:val="single"/>
          <w:lang w:val="en-US" w:eastAsia="en-US"/>
        </w:rPr>
        <w:t>Direct bus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  <w:r w:rsidRPr="0019314D"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  <w:t>Line 824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connects Terminal T1 and T2 of Madrid-Barajas Airport with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Alcalá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de Henares. </w:t>
      </w:r>
      <w:r w:rsidRPr="006709C7"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  <w:t>RECOMMENDED option</w:t>
      </w:r>
      <w:r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  <w:t>,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  <w:hyperlink r:id="rId5" w:history="1">
        <w:r w:rsidRPr="0057244F">
          <w:rPr>
            <w:rStyle w:val="Hyperlink"/>
            <w:rFonts w:ascii="Verdana" w:eastAsiaTheme="minorHAnsi" w:hAnsi="Verdana"/>
            <w:sz w:val="20"/>
            <w:szCs w:val="20"/>
            <w:lang w:eastAsia="en-US"/>
          </w:rPr>
          <w:t>https://goo.gl/maps/8V4zHi7zVsMmwzhS6</w:t>
        </w:r>
      </w:hyperlink>
    </w:p>
    <w:p w14:paraId="1487A5FB" w14:textId="77777777" w:rsidR="00DD1291" w:rsidRPr="006709C7" w:rsidRDefault="00DD1291" w:rsidP="00DD1291">
      <w:pPr>
        <w:pStyle w:val="NormalWeb"/>
        <w:spacing w:after="240" w:line="276" w:lineRule="auto"/>
        <w:ind w:left="3119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Stops at the airport:</w:t>
      </w:r>
    </w:p>
    <w:p w14:paraId="32F75883" w14:textId="77777777" w:rsidR="00DD1291" w:rsidRPr="006709C7" w:rsidRDefault="00DD1291" w:rsidP="00DD1291">
      <w:pPr>
        <w:pStyle w:val="NormalWeb"/>
        <w:spacing w:after="240" w:line="276" w:lineRule="auto"/>
        <w:ind w:left="314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Terminal T1. Floor 0. Arrivals</w:t>
      </w:r>
    </w:p>
    <w:p w14:paraId="560B7A9F" w14:textId="77777777" w:rsidR="00DD1291" w:rsidRPr="006709C7" w:rsidRDefault="00DD1291" w:rsidP="00DD1291">
      <w:pPr>
        <w:pStyle w:val="NormalWeb"/>
        <w:spacing w:after="240" w:line="276" w:lineRule="auto"/>
        <w:ind w:left="314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Terminal T1. Floor 1. Departures</w:t>
      </w:r>
    </w:p>
    <w:p w14:paraId="116C0838" w14:textId="77777777" w:rsidR="00DD1291" w:rsidRPr="006709C7" w:rsidRDefault="00DD1291" w:rsidP="00DD1291">
      <w:pPr>
        <w:pStyle w:val="NormalWeb"/>
        <w:spacing w:after="240" w:line="276" w:lineRule="auto"/>
        <w:ind w:left="314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Terminal T2. Floor 0. Arrivals</w:t>
      </w:r>
    </w:p>
    <w:p w14:paraId="788419BE" w14:textId="77777777" w:rsidR="00DD1291" w:rsidRDefault="00DD1291" w:rsidP="00DD1291">
      <w:pPr>
        <w:pStyle w:val="NormalWeb"/>
        <w:spacing w:after="240" w:line="276" w:lineRule="auto"/>
        <w:ind w:left="314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Terminal T2. Floor 2. Departures</w:t>
      </w:r>
    </w:p>
    <w:p w14:paraId="7EDC8036" w14:textId="77777777" w:rsidR="00DD1291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proofErr w:type="gram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In order to</w:t>
      </w:r>
      <w:proofErr w:type="gram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get from one terminal to another (T1, T2, T3, T4), passengers and visitors can use a free bus transport service between the airport terminals, 24 hours a day.</w:t>
      </w:r>
    </w:p>
    <w:p w14:paraId="6C2F90EC" w14:textId="77777777" w:rsidR="00DD1291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Schedule and contact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>. F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rom 6:00 am to 11:25 pm. Phone: +34 915 804 540</w:t>
      </w:r>
    </w:p>
    <w:p w14:paraId="77D7B0EE" w14:textId="77777777" w:rsidR="00DD1291" w:rsidRPr="00064663" w:rsidRDefault="00DD1291" w:rsidP="00DD1291">
      <w:pPr>
        <w:pStyle w:val="NormalWeb"/>
        <w:numPr>
          <w:ilvl w:val="0"/>
          <w:numId w:val="1"/>
        </w:numPr>
        <w:spacing w:after="240" w:line="276" w:lineRule="auto"/>
        <w:ind w:right="1704"/>
        <w:jc w:val="both"/>
        <w:rPr>
          <w:rFonts w:ascii="Verdana" w:eastAsiaTheme="minorHAnsi" w:hAnsi="Verdana" w:cstheme="majorHAnsi"/>
          <w:sz w:val="20"/>
          <w:szCs w:val="20"/>
          <w:lang w:eastAsia="en-US"/>
        </w:rPr>
      </w:pPr>
      <w:r w:rsidRPr="0019314D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Interurban line from </w:t>
      </w:r>
      <w:r w:rsidRPr="0019314D">
        <w:rPr>
          <w:rFonts w:ascii="Verdana" w:eastAsiaTheme="minorHAnsi" w:hAnsi="Verdana" w:cstheme="majorHAnsi"/>
          <w:sz w:val="20"/>
          <w:szCs w:val="20"/>
          <w:u w:val="single"/>
          <w:lang w:val="en-US" w:eastAsia="en-US"/>
        </w:rPr>
        <w:t>Airport to Madrid</w:t>
      </w:r>
      <w:r w:rsidRPr="0019314D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(Avda. 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De América) </w:t>
      </w:r>
      <w:r w:rsidRPr="00064663">
        <w:rPr>
          <w:rFonts w:ascii="Verdana" w:eastAsiaTheme="minorHAnsi" w:hAnsi="Verdana" w:cstheme="majorHAnsi"/>
          <w:sz w:val="20"/>
          <w:szCs w:val="20"/>
          <w:u w:val="single"/>
          <w:lang w:eastAsia="en-US"/>
        </w:rPr>
        <w:t xml:space="preserve">and </w:t>
      </w:r>
      <w:proofErr w:type="spellStart"/>
      <w:r w:rsidRPr="00064663">
        <w:rPr>
          <w:rFonts w:ascii="Verdana" w:eastAsiaTheme="minorHAnsi" w:hAnsi="Verdana" w:cstheme="majorHAnsi"/>
          <w:sz w:val="20"/>
          <w:szCs w:val="20"/>
          <w:u w:val="single"/>
          <w:lang w:eastAsia="en-US"/>
        </w:rPr>
        <w:t>then</w:t>
      </w:r>
      <w:proofErr w:type="spellEnd"/>
      <w:r w:rsidRPr="00064663">
        <w:rPr>
          <w:rFonts w:ascii="Verdana" w:eastAsiaTheme="minorHAnsi" w:hAnsi="Verdana" w:cstheme="majorHAnsi"/>
          <w:sz w:val="20"/>
          <w:szCs w:val="20"/>
          <w:u w:val="single"/>
          <w:lang w:eastAsia="en-US"/>
        </w:rPr>
        <w:t xml:space="preserve"> bus Madrid – Alcalá de Henares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:</w:t>
      </w:r>
    </w:p>
    <w:p w14:paraId="28AB9CC3" w14:textId="77777777" w:rsidR="00DD1291" w:rsidRPr="006709C7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06466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Line 223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Madrid (Avda. de América) – Alcalá de Henares.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RECOMMENDED option, </w:t>
      </w:r>
      <w:hyperlink r:id="rId6" w:history="1">
        <w:r w:rsidRPr="00064663">
          <w:rPr>
            <w:rStyle w:val="Hyperlink"/>
            <w:rFonts w:ascii="Verdana" w:eastAsiaTheme="minorHAnsi" w:hAnsi="Verdana"/>
            <w:sz w:val="20"/>
            <w:szCs w:val="20"/>
            <w:lang w:val="en-IE" w:eastAsia="en-US"/>
          </w:rPr>
          <w:t>https://goo.gl/maps/9Rs9ie5YctvHmEcc8</w:t>
        </w:r>
      </w:hyperlink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 </w:t>
      </w:r>
    </w:p>
    <w:p w14:paraId="5AA9B9E2" w14:textId="77777777" w:rsidR="00DD1291" w:rsidRPr="0019314D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/>
          <w:sz w:val="20"/>
          <w:szCs w:val="20"/>
          <w:lang w:val="en-US" w:eastAsia="en-US"/>
        </w:rPr>
      </w:pPr>
      <w:r w:rsidRPr="0006466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Line 227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Madrid (Avda. de América) – Alcalá de Henares (Espartales-Universidad).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NO STOPS IN THE CITY CENTRE, 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  <w:hyperlink r:id="rId7" w:history="1">
        <w:r w:rsidRPr="00064663">
          <w:rPr>
            <w:rStyle w:val="Hyperlink"/>
            <w:rFonts w:ascii="Verdana" w:eastAsiaTheme="minorHAnsi" w:hAnsi="Verdana"/>
            <w:sz w:val="20"/>
            <w:szCs w:val="20"/>
            <w:lang w:val="en-IE" w:eastAsia="en-US"/>
          </w:rPr>
          <w:t>https://goo.gl/maps/LNnWCLgt6oDCtvuk9</w:t>
        </w:r>
      </w:hyperlink>
    </w:p>
    <w:p w14:paraId="3C4CF329" w14:textId="77777777" w:rsidR="00DD1291" w:rsidRPr="006709C7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06466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Line 229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Madrid (Avda. de América) – Alcalá de Henares (Virgen del Val).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NO STOPS IN THE CITY CENTRE, 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  <w:hyperlink r:id="rId8" w:history="1">
        <w:r w:rsidRPr="00064663">
          <w:rPr>
            <w:rStyle w:val="Hyperlink"/>
            <w:rFonts w:ascii="Verdana" w:eastAsiaTheme="minorHAnsi" w:hAnsi="Verdana"/>
            <w:sz w:val="20"/>
            <w:szCs w:val="20"/>
            <w:lang w:val="en-IE" w:eastAsia="en-US"/>
          </w:rPr>
          <w:t>https://goo.gl/maps/aq7FgFJv5zsCVNMP6</w:t>
        </w:r>
      </w:hyperlink>
    </w:p>
    <w:p w14:paraId="6F19407C" w14:textId="77777777" w:rsidR="00DD1291" w:rsidRPr="006709C7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proofErr w:type="spellStart"/>
      <w:r w:rsidRPr="0006466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Night</w:t>
      </w:r>
      <w:proofErr w:type="spellEnd"/>
      <w:r w:rsidRPr="0006466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 xml:space="preserve"> Line N202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. Madrid (Avda. de América) – Torrejón de Ardoz – Alcalá de Henares.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(Night service line</w:t>
      </w:r>
      <w:proofErr w:type="gram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), 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 </w:t>
      </w:r>
      <w:proofErr w:type="gramEnd"/>
      <w:r>
        <w:fldChar w:fldCharType="begin"/>
      </w:r>
      <w:r w:rsidRPr="006903F3">
        <w:rPr>
          <w:lang w:val="en-IE"/>
        </w:rPr>
        <w:instrText>HYPERLINK "https://goo.gl/maps/QgwDRrtwQist5emE7"</w:instrText>
      </w:r>
      <w:r>
        <w:fldChar w:fldCharType="separate"/>
      </w:r>
      <w:r w:rsidRPr="0057244F">
        <w:rPr>
          <w:rStyle w:val="Hyperlink"/>
          <w:rFonts w:ascii="Verdana" w:eastAsiaTheme="minorHAnsi" w:hAnsi="Verdana"/>
          <w:sz w:val="20"/>
          <w:szCs w:val="20"/>
          <w:lang w:val="en-US" w:eastAsia="en-US"/>
        </w:rPr>
        <w:t>https://goo.gl/maps/QgwDRrtwQist5emE7</w:t>
      </w:r>
      <w:r>
        <w:fldChar w:fldCharType="end"/>
      </w:r>
    </w:p>
    <w:p w14:paraId="70F30CCA" w14:textId="40A2C0A9" w:rsidR="00DD1291" w:rsidRPr="006709C7" w:rsidRDefault="00DD1291" w:rsidP="00DD1291">
      <w:pPr>
        <w:pStyle w:val="NormalWeb"/>
        <w:spacing w:after="240" w:line="276" w:lineRule="auto"/>
        <w:ind w:left="314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More information: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ALSA. </w:t>
      </w: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Avda. de América, 9A. Tel. 902 42 22 42, </w:t>
      </w:r>
      <w:proofErr w:type="spellStart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Interchange</w:t>
      </w:r>
      <w:proofErr w:type="spellEnd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 </w:t>
      </w:r>
      <w:proofErr w:type="spellStart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of</w:t>
      </w:r>
      <w:proofErr w:type="spellEnd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 Avda. de América 28002.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Madrid.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Website: </w:t>
      </w:r>
      <w:hyperlink r:id="rId9" w:history="1">
        <w:r w:rsidRPr="0057244F">
          <w:rPr>
            <w:rStyle w:val="Hyperlink"/>
            <w:rFonts w:ascii="Verdana" w:eastAsiaTheme="minorHAnsi" w:hAnsi="Verdana" w:cstheme="majorHAnsi"/>
            <w:sz w:val="20"/>
            <w:szCs w:val="20"/>
            <w:lang w:val="en-US" w:eastAsia="en-US"/>
          </w:rPr>
          <w:t>http://www.alsa.es</w:t>
        </w:r>
      </w:hyperlink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</w:p>
    <w:p w14:paraId="373EA136" w14:textId="77777777" w:rsidR="00DD1291" w:rsidRDefault="00DD1291" w:rsidP="00DD1291">
      <w:pPr>
        <w:pStyle w:val="NormalWeb"/>
        <w:spacing w:after="240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4A0D76"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  <w:t>BY TRAIN: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</w:p>
    <w:p w14:paraId="78BB69F5" w14:textId="77777777" w:rsidR="00DD1291" w:rsidRPr="006709C7" w:rsidRDefault="00DD1291" w:rsidP="00DD1291">
      <w:pPr>
        <w:pStyle w:val="NormalWeb"/>
        <w:spacing w:after="240" w:line="276" w:lineRule="auto"/>
        <w:ind w:left="2160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MADRID CERCANÍAS RENFE (Suburban Train). From Madrid to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Alcalá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you can also go by train. Main stops in Madrid are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Chamartin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and Atocha. </w:t>
      </w:r>
    </w:p>
    <w:p w14:paraId="48DCD7EF" w14:textId="77777777" w:rsidR="00DD1291" w:rsidRPr="006709C7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lastRenderedPageBreak/>
        <w:tab/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ab/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From Atocha to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Alcalá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: </w:t>
      </w:r>
      <w:hyperlink r:id="rId10" w:history="1">
        <w:r w:rsidRPr="00064663">
          <w:rPr>
            <w:rStyle w:val="Hyperlink"/>
            <w:rFonts w:ascii="Verdana" w:eastAsiaTheme="minorHAnsi" w:hAnsi="Verdana"/>
            <w:sz w:val="20"/>
            <w:szCs w:val="20"/>
            <w:lang w:val="en-IE" w:eastAsia="en-US"/>
          </w:rPr>
          <w:t>https://goo.gl/maps/C7Xt6fFWYdxtA92L9</w:t>
        </w:r>
      </w:hyperlink>
    </w:p>
    <w:p w14:paraId="5B54D672" w14:textId="77777777" w:rsidR="00DD1291" w:rsidRPr="006709C7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ab/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ab/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From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Chamartin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to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Alcalá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: </w:t>
      </w:r>
      <w:hyperlink r:id="rId11" w:history="1">
        <w:r w:rsidRPr="00064663">
          <w:rPr>
            <w:rStyle w:val="Hyperlink"/>
            <w:rFonts w:ascii="Verdana" w:eastAsiaTheme="minorHAnsi" w:hAnsi="Verdana"/>
            <w:sz w:val="20"/>
            <w:szCs w:val="20"/>
            <w:lang w:val="en-IE" w:eastAsia="en-US"/>
          </w:rPr>
          <w:t>https://goo.gl/maps/vhEqGP6uUW7He7PH8</w:t>
        </w:r>
      </w:hyperlink>
    </w:p>
    <w:p w14:paraId="60B3BF76" w14:textId="77777777" w:rsidR="00DD1291" w:rsidRPr="006709C7" w:rsidRDefault="00DD1291" w:rsidP="00DD1291">
      <w:pPr>
        <w:pStyle w:val="NormalWeb"/>
        <w:spacing w:after="240" w:line="276" w:lineRule="auto"/>
        <w:ind w:left="170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More information about stops and tickets are provided in the links:</w:t>
      </w:r>
    </w:p>
    <w:p w14:paraId="6AC4E8DB" w14:textId="77777777" w:rsidR="00DD1291" w:rsidRPr="00064663" w:rsidRDefault="00DD1291" w:rsidP="00DD1291">
      <w:pPr>
        <w:pStyle w:val="NormalWeb"/>
        <w:spacing w:after="240" w:line="276" w:lineRule="auto"/>
        <w:ind w:left="2160" w:right="1704"/>
        <w:jc w:val="both"/>
        <w:rPr>
          <w:rFonts w:ascii="Verdana" w:eastAsiaTheme="minorHAnsi" w:hAnsi="Verdana" w:cstheme="majorHAnsi"/>
          <w:sz w:val="20"/>
          <w:szCs w:val="20"/>
          <w:lang w:eastAsia="en-US"/>
        </w:rPr>
      </w:pP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Line C2: </w:t>
      </w:r>
      <w:proofErr w:type="gramStart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Chamartín  -</w:t>
      </w:r>
      <w:proofErr w:type="gramEnd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  Atocha - Alcalá de Henares – Guadalajara (</w:t>
      </w:r>
      <w:hyperlink r:id="rId12" w:history="1">
        <w:r w:rsidRPr="00064663">
          <w:rPr>
            <w:rStyle w:val="Hyperlink"/>
            <w:rFonts w:ascii="Verdana" w:eastAsiaTheme="minorHAnsi" w:hAnsi="Verdana" w:cstheme="majorHAnsi"/>
            <w:sz w:val="20"/>
            <w:szCs w:val="20"/>
            <w:lang w:eastAsia="en-US"/>
          </w:rPr>
          <w:t>https://www.redtransporte.com/madrid/cercanias-renfe/linea-c-2.html</w:t>
        </w:r>
      </w:hyperlink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)</w:t>
      </w:r>
    </w:p>
    <w:p w14:paraId="1F261558" w14:textId="77777777" w:rsidR="00DD1291" w:rsidRPr="00064663" w:rsidRDefault="00DD1291" w:rsidP="00DD1291">
      <w:pPr>
        <w:pStyle w:val="NormalWeb"/>
        <w:spacing w:after="240" w:line="276" w:lineRule="auto"/>
        <w:ind w:left="2160" w:right="1704"/>
        <w:jc w:val="both"/>
        <w:rPr>
          <w:rFonts w:ascii="Verdana" w:eastAsiaTheme="minorHAnsi" w:hAnsi="Verdana" w:cstheme="majorHAnsi"/>
          <w:sz w:val="20"/>
          <w:szCs w:val="20"/>
          <w:lang w:eastAsia="en-US"/>
        </w:rPr>
      </w:pPr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Line C7: P. Pío - </w:t>
      </w:r>
      <w:proofErr w:type="gramStart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Chamartín  -</w:t>
      </w:r>
      <w:proofErr w:type="gramEnd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 Atocha - Alcalá de Henares (</w:t>
      </w:r>
      <w:hyperlink r:id="rId13" w:history="1">
        <w:r w:rsidRPr="00064663">
          <w:rPr>
            <w:rStyle w:val="Hyperlink"/>
            <w:rFonts w:ascii="Verdana" w:eastAsiaTheme="minorHAnsi" w:hAnsi="Verdana" w:cstheme="majorHAnsi"/>
            <w:sz w:val="20"/>
            <w:szCs w:val="20"/>
            <w:lang w:eastAsia="en-US"/>
          </w:rPr>
          <w:t>https://www.redtransporte.com/madrid/cercanias-renfe/linea-c-7.html</w:t>
        </w:r>
      </w:hyperlink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)</w:t>
      </w:r>
    </w:p>
    <w:p w14:paraId="130D8725" w14:textId="77777777" w:rsidR="00DD1291" w:rsidRPr="006C3CA4" w:rsidRDefault="00DD1291" w:rsidP="00DD1291">
      <w:pPr>
        <w:pStyle w:val="NormalWeb"/>
        <w:spacing w:after="240"/>
        <w:ind w:left="1701" w:right="1704"/>
        <w:jc w:val="both"/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</w:pPr>
      <w:r w:rsidRPr="006C3CA4">
        <w:rPr>
          <w:rFonts w:ascii="Verdana" w:eastAsiaTheme="minorHAnsi" w:hAnsi="Verdana" w:cstheme="majorHAnsi"/>
          <w:b/>
          <w:bCs/>
          <w:sz w:val="20"/>
          <w:szCs w:val="20"/>
          <w:lang w:val="en-US" w:eastAsia="en-US"/>
        </w:rPr>
        <w:t>BY TAXI:</w:t>
      </w:r>
    </w:p>
    <w:p w14:paraId="0906566F" w14:textId="77777777" w:rsidR="00DD1291" w:rsidRPr="006709C7" w:rsidRDefault="00DD1291" w:rsidP="00DD1291">
      <w:pPr>
        <w:pStyle w:val="NormalWeb"/>
        <w:numPr>
          <w:ilvl w:val="0"/>
          <w:numId w:val="1"/>
        </w:numPr>
        <w:spacing w:after="240" w:line="276" w:lineRule="auto"/>
        <w:ind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Taxis are always available at the airport. </w:t>
      </w:r>
    </w:p>
    <w:p w14:paraId="532E9872" w14:textId="77777777" w:rsidR="00DD1291" w:rsidRPr="006709C7" w:rsidRDefault="00DD1291" w:rsidP="00DD1291">
      <w:pPr>
        <w:pStyle w:val="NormalWeb"/>
        <w:numPr>
          <w:ilvl w:val="0"/>
          <w:numId w:val="1"/>
        </w:numPr>
        <w:spacing w:after="240" w:line="276" w:lineRule="auto"/>
        <w:ind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If you need to book a taxi from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Alcalá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to the airport:</w:t>
      </w:r>
    </w:p>
    <w:p w14:paraId="3D9B2920" w14:textId="77777777" w:rsidR="00DD1291" w:rsidRDefault="00DD1291" w:rsidP="00DD1291">
      <w:pPr>
        <w:pStyle w:val="NormalWeb"/>
        <w:spacing w:after="240" w:line="276" w:lineRule="auto"/>
        <w:ind w:left="242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Radio Taxi Phone Numbers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.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+34 91 882 21 88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; 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+34 91 882 21 79</w:t>
      </w:r>
    </w:p>
    <w:p w14:paraId="0485970E" w14:textId="77777777" w:rsidR="00DD1291" w:rsidRPr="006709C7" w:rsidRDefault="00DD1291" w:rsidP="00DD1291">
      <w:pPr>
        <w:pStyle w:val="NormalWeb"/>
        <w:spacing w:after="240" w:line="276" w:lineRule="auto"/>
        <w:ind w:left="2421" w:right="1704" w:firstLine="459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CC. Los Pinos, shops 30-31</w:t>
      </w:r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.  </w:t>
      </w:r>
      <w:hyperlink r:id="rId14" w:history="1">
        <w:r w:rsidRPr="0057244F">
          <w:rPr>
            <w:rStyle w:val="Hyperlink"/>
            <w:rFonts w:ascii="Verdana" w:eastAsiaTheme="minorHAnsi" w:hAnsi="Verdana" w:cstheme="majorHAnsi"/>
            <w:sz w:val="20"/>
            <w:szCs w:val="20"/>
            <w:lang w:val="en-US" w:eastAsia="en-US"/>
          </w:rPr>
          <w:t>www.alcalaradiotaxi.com</w:t>
        </w:r>
      </w:hyperlink>
      <w:r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</w:t>
      </w:r>
    </w:p>
    <w:p w14:paraId="1400B32E" w14:textId="77777777" w:rsidR="00DD1291" w:rsidRPr="00CA3897" w:rsidRDefault="00DD1291" w:rsidP="00DD1291">
      <w:pPr>
        <w:pStyle w:val="NormalWeb"/>
        <w:numPr>
          <w:ilvl w:val="0"/>
          <w:numId w:val="2"/>
        </w:numPr>
        <w:spacing w:after="240" w:line="276" w:lineRule="auto"/>
        <w:ind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Uber and </w:t>
      </w:r>
      <w:proofErr w:type="spellStart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>Cabify</w:t>
      </w:r>
      <w:proofErr w:type="spellEnd"/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 are also available in Madrid area. </w:t>
      </w:r>
    </w:p>
    <w:p w14:paraId="79E69CF0" w14:textId="77777777" w:rsidR="00DD1291" w:rsidRDefault="00DD1291" w:rsidP="00DD1291">
      <w:pPr>
        <w:pStyle w:val="NormalWeb"/>
        <w:spacing w:after="240" w:afterAutospacing="0"/>
        <w:ind w:left="1701" w:right="1704"/>
        <w:outlineLvl w:val="1"/>
        <w:rPr>
          <w:rFonts w:ascii="Verdana" w:hAnsi="Verdana" w:cstheme="majorHAnsi"/>
          <w:b/>
          <w:bCs/>
          <w:color w:val="64C29B"/>
          <w:lang w:val="en-US"/>
        </w:rPr>
      </w:pPr>
      <w:bookmarkStart w:id="2" w:name="_Toc139363058"/>
    </w:p>
    <w:p w14:paraId="1F1F89FE" w14:textId="77777777" w:rsidR="00DD1291" w:rsidRPr="006C3CA4" w:rsidRDefault="00DD1291" w:rsidP="00DD1291">
      <w:pPr>
        <w:pStyle w:val="NormalWeb"/>
        <w:spacing w:after="240" w:afterAutospacing="0"/>
        <w:ind w:left="1701" w:right="1704"/>
        <w:outlineLvl w:val="1"/>
        <w:rPr>
          <w:rFonts w:ascii="Verdana" w:hAnsi="Verdana" w:cstheme="majorHAnsi"/>
          <w:b/>
          <w:bCs/>
          <w:color w:val="64C29B"/>
          <w:lang w:val="en-US"/>
        </w:rPr>
      </w:pPr>
      <w:bookmarkStart w:id="3" w:name="_Toc195172464"/>
      <w:r w:rsidRPr="006C3CA4">
        <w:rPr>
          <w:rFonts w:ascii="Verdana" w:hAnsi="Verdana" w:cstheme="majorHAnsi"/>
          <w:b/>
          <w:bCs/>
          <w:color w:val="64C29B"/>
          <w:lang w:val="en-US"/>
        </w:rPr>
        <w:t xml:space="preserve">Transport from </w:t>
      </w:r>
      <w:proofErr w:type="spellStart"/>
      <w:r w:rsidRPr="006C3CA4">
        <w:rPr>
          <w:rFonts w:ascii="Verdana" w:hAnsi="Verdana" w:cstheme="majorHAnsi"/>
          <w:b/>
          <w:bCs/>
          <w:color w:val="64C29B"/>
          <w:lang w:val="en-US"/>
        </w:rPr>
        <w:t>Alcalá</w:t>
      </w:r>
      <w:proofErr w:type="spellEnd"/>
      <w:r w:rsidRPr="006C3CA4">
        <w:rPr>
          <w:rFonts w:ascii="Verdana" w:hAnsi="Verdana" w:cstheme="majorHAnsi"/>
          <w:b/>
          <w:bCs/>
          <w:color w:val="64C29B"/>
          <w:lang w:val="en-US"/>
        </w:rPr>
        <w:t xml:space="preserve"> de Henares City </w:t>
      </w:r>
      <w:proofErr w:type="spellStart"/>
      <w:r w:rsidRPr="006C3CA4">
        <w:rPr>
          <w:rFonts w:ascii="Verdana" w:hAnsi="Verdana" w:cstheme="majorHAnsi"/>
          <w:b/>
          <w:bCs/>
          <w:color w:val="64C29B"/>
          <w:lang w:val="en-US"/>
        </w:rPr>
        <w:t>centre</w:t>
      </w:r>
      <w:proofErr w:type="spellEnd"/>
      <w:r w:rsidRPr="006C3CA4">
        <w:rPr>
          <w:rFonts w:ascii="Verdana" w:hAnsi="Verdana" w:cstheme="majorHAnsi"/>
          <w:b/>
          <w:bCs/>
          <w:color w:val="64C29B"/>
          <w:lang w:val="en-US"/>
        </w:rPr>
        <w:t xml:space="preserve"> to the Venue</w:t>
      </w:r>
      <w:bookmarkEnd w:id="2"/>
      <w:bookmarkEnd w:id="3"/>
    </w:p>
    <w:p w14:paraId="17FD90D8" w14:textId="77777777" w:rsidR="00DD1291" w:rsidRPr="006903F3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eastAsia="en-US"/>
        </w:rPr>
      </w:pPr>
      <w:r w:rsidRPr="006709C7">
        <w:rPr>
          <w:rFonts w:ascii="Verdana" w:eastAsiaTheme="minorHAnsi" w:hAnsi="Verdana" w:cstheme="majorHAnsi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BC0B7E4" wp14:editId="5EDDF721">
            <wp:simplePos x="0" y="0"/>
            <wp:positionH relativeFrom="column">
              <wp:posOffset>4019550</wp:posOffset>
            </wp:positionH>
            <wp:positionV relativeFrom="paragraph">
              <wp:posOffset>163195</wp:posOffset>
            </wp:positionV>
            <wp:extent cx="2498090" cy="1666875"/>
            <wp:effectExtent l="0" t="0" r="0" b="9525"/>
            <wp:wrapSquare wrapText="bothSides"/>
            <wp:docPr id="1790096241" name="Imagen 1790096241" descr="A building with a stone entra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96241" name="Imagen 1790096241" descr="A building with a stone entran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3F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Date / Time: </w:t>
      </w:r>
      <w:r w:rsidRPr="006903F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Sept. 29-Oct 3, 2025.</w:t>
      </w:r>
    </w:p>
    <w:p w14:paraId="75AA7174" w14:textId="77777777" w:rsidR="00DD1291" w:rsidRPr="006903F3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eastAsia="en-US"/>
        </w:rPr>
      </w:pPr>
      <w:proofErr w:type="spellStart"/>
      <w:r w:rsidRPr="00A833F7">
        <w:rPr>
          <w:rFonts w:ascii="Verdana" w:eastAsiaTheme="minorHAnsi" w:hAnsi="Verdana" w:cstheme="majorHAnsi"/>
          <w:sz w:val="20"/>
          <w:szCs w:val="20"/>
          <w:lang w:eastAsia="en-US"/>
        </w:rPr>
        <w:t>Venue</w:t>
      </w:r>
      <w:proofErr w:type="spellEnd"/>
      <w:r w:rsidRPr="00A833F7">
        <w:rPr>
          <w:rFonts w:ascii="Verdana" w:eastAsiaTheme="minorHAnsi" w:hAnsi="Verdana" w:cstheme="majorHAnsi"/>
          <w:sz w:val="20"/>
          <w:szCs w:val="20"/>
          <w:lang w:eastAsia="en-US"/>
        </w:rPr>
        <w:t xml:space="preserve">: </w:t>
      </w:r>
      <w:r w:rsidRPr="00A833F7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 xml:space="preserve">Centro de Investigaciones de Ciencias Geográficas y Astronomía. </w:t>
      </w:r>
      <w:r w:rsidRPr="006903F3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Observatorio Astronómico Nacional.</w:t>
      </w:r>
    </w:p>
    <w:p w14:paraId="26CF57D1" w14:textId="77777777" w:rsidR="00DD1291" w:rsidRPr="00A833F7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</w:pPr>
      <w:proofErr w:type="spellStart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>Address</w:t>
      </w:r>
      <w:proofErr w:type="spellEnd"/>
      <w:r w:rsidRPr="00064663">
        <w:rPr>
          <w:rFonts w:ascii="Verdana" w:eastAsiaTheme="minorHAnsi" w:hAnsi="Verdana" w:cstheme="majorHAnsi"/>
          <w:sz w:val="20"/>
          <w:szCs w:val="20"/>
          <w:lang w:eastAsia="en-US"/>
        </w:rPr>
        <w:t xml:space="preserve">: </w:t>
      </w:r>
      <w:r w:rsidRPr="00A833F7">
        <w:rPr>
          <w:rFonts w:ascii="Verdana" w:eastAsiaTheme="minorHAnsi" w:hAnsi="Verdana" w:cstheme="majorHAnsi"/>
          <w:b/>
          <w:bCs/>
          <w:sz w:val="20"/>
          <w:szCs w:val="20"/>
          <w:lang w:eastAsia="en-US"/>
        </w:rPr>
        <w:t>C. Escultor Claudio, 6A, 28805 Alcalá de Henares, Madrid.</w:t>
      </w:r>
    </w:p>
    <w:p w14:paraId="7B68BD52" w14:textId="3DF1FF2D" w:rsidR="00DD1291" w:rsidRPr="006709C7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Transport to the venue: As the venue is located far from the city center, </w:t>
      </w:r>
      <w:r w:rsidRPr="00A833F7">
        <w:rPr>
          <w:rFonts w:ascii="Verdana" w:eastAsiaTheme="minorHAnsi" w:hAnsi="Verdana" w:cstheme="majorHAnsi"/>
          <w:color w:val="FF0000"/>
          <w:sz w:val="20"/>
          <w:szCs w:val="20"/>
          <w:lang w:val="en-US" w:eastAsia="en-US"/>
        </w:rPr>
        <w:t xml:space="preserve">a bus will be provided every day from the city </w:t>
      </w:r>
      <w:proofErr w:type="spellStart"/>
      <w:r w:rsidRPr="00A833F7">
        <w:rPr>
          <w:rFonts w:ascii="Verdana" w:eastAsiaTheme="minorHAnsi" w:hAnsi="Verdana" w:cstheme="majorHAnsi"/>
          <w:color w:val="FF0000"/>
          <w:sz w:val="20"/>
          <w:szCs w:val="20"/>
          <w:lang w:val="en-US" w:eastAsia="en-US"/>
        </w:rPr>
        <w:t>centre</w:t>
      </w:r>
      <w:proofErr w:type="spellEnd"/>
      <w:r w:rsidRPr="00A833F7">
        <w:rPr>
          <w:rFonts w:ascii="Verdana" w:eastAsiaTheme="minorHAnsi" w:hAnsi="Verdana" w:cstheme="majorHAnsi"/>
          <w:color w:val="FF0000"/>
          <w:sz w:val="20"/>
          <w:szCs w:val="20"/>
          <w:lang w:val="en-US" w:eastAsia="en-US"/>
        </w:rPr>
        <w:t xml:space="preserve"> to the venue</w:t>
      </w:r>
      <w:r w:rsidRPr="006709C7">
        <w:rPr>
          <w:rFonts w:ascii="Verdana" w:eastAsiaTheme="minorHAnsi" w:hAnsi="Verdana" w:cstheme="majorHAnsi"/>
          <w:sz w:val="20"/>
          <w:szCs w:val="20"/>
          <w:lang w:val="en-US" w:eastAsia="en-US"/>
        </w:rPr>
        <w:t xml:space="preserve">. </w:t>
      </w:r>
      <w:r>
        <w:rPr>
          <w:rFonts w:ascii="Verdana" w:eastAsiaTheme="minorHAnsi" w:hAnsi="Verdana" w:cstheme="majorHAnsi"/>
          <w:b/>
          <w:bCs/>
          <w:color w:val="FF0000"/>
          <w:sz w:val="20"/>
          <w:szCs w:val="20"/>
          <w:lang w:val="en-US" w:eastAsia="en-US"/>
        </w:rPr>
        <w:t>TBC.</w:t>
      </w:r>
    </w:p>
    <w:p w14:paraId="7C33EF2B" w14:textId="521B87FF" w:rsidR="00DD1291" w:rsidRPr="006709C7" w:rsidRDefault="00DD1291" w:rsidP="00DD1291">
      <w:pPr>
        <w:pStyle w:val="NormalWeb"/>
        <w:spacing w:after="240" w:line="276" w:lineRule="auto"/>
        <w:ind w:left="1701" w:right="1704"/>
        <w:jc w:val="both"/>
        <w:rPr>
          <w:rFonts w:ascii="Verdana" w:eastAsiaTheme="minorHAnsi" w:hAnsi="Verdana" w:cstheme="majorHAnsi"/>
          <w:sz w:val="20"/>
          <w:szCs w:val="20"/>
          <w:lang w:val="en-US" w:eastAsia="en-US"/>
        </w:rPr>
      </w:pPr>
      <w:r w:rsidRPr="00A833F7">
        <w:rPr>
          <w:rFonts w:ascii="Verdana" w:eastAsiaTheme="minorHAnsi" w:hAnsi="Verdana" w:cstheme="majorHAnsi"/>
          <w:color w:val="FF0000"/>
          <w:sz w:val="20"/>
          <w:szCs w:val="20"/>
          <w:lang w:val="en-US" w:eastAsia="en-US"/>
        </w:rPr>
        <w:t>The exact meeting point for the bus will be published soon but it will be close to the monument “Puerta de Madrid” (</w:t>
      </w:r>
      <w:hyperlink r:id="rId16" w:history="1">
        <w:r w:rsidRPr="00A833F7">
          <w:rPr>
            <w:rStyle w:val="Hyperlink"/>
            <w:rFonts w:ascii="Verdana" w:eastAsiaTheme="minorHAnsi" w:hAnsi="Verdana" w:cstheme="majorHAnsi"/>
            <w:color w:val="FF0000"/>
            <w:sz w:val="20"/>
            <w:szCs w:val="20"/>
            <w:lang w:val="en-US" w:eastAsia="en-US"/>
          </w:rPr>
          <w:t>https://goo.gl/maps/5maF9Hubuw6GAyz18</w:t>
        </w:r>
      </w:hyperlink>
      <w:r w:rsidRPr="00A833F7">
        <w:rPr>
          <w:rFonts w:ascii="Verdana" w:eastAsiaTheme="minorHAnsi" w:hAnsi="Verdana" w:cstheme="majorHAnsi"/>
          <w:color w:val="FF0000"/>
          <w:sz w:val="20"/>
          <w:szCs w:val="20"/>
          <w:lang w:val="en-US" w:eastAsia="en-US"/>
        </w:rPr>
        <w:t>). In that area, several recommended hotels are located.</w:t>
      </w:r>
    </w:p>
    <w:p w14:paraId="1FCA9E4C" w14:textId="77777777" w:rsidR="00DD1291" w:rsidRDefault="00DD1291"/>
    <w:sectPr w:rsidR="00DD1291" w:rsidSect="00FD2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A6A"/>
    <w:multiLevelType w:val="hybridMultilevel"/>
    <w:tmpl w:val="D2CA1EDC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A157C"/>
    <w:multiLevelType w:val="hybridMultilevel"/>
    <w:tmpl w:val="CAA242DE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870670">
    <w:abstractNumId w:val="0"/>
  </w:num>
  <w:num w:numId="2" w16cid:durableId="69955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91"/>
    <w:rsid w:val="00996C79"/>
    <w:rsid w:val="00DD1291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D4CB4"/>
  <w15:chartTrackingRefBased/>
  <w15:docId w15:val="{41BDB3A4-D3D7-934D-9791-2214029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9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2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2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2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2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2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2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2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2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2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2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2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2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129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DD12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aq7FgFJv5zsCVNMP6" TargetMode="External"/><Relationship Id="rId13" Type="http://schemas.openxmlformats.org/officeDocument/2006/relationships/hyperlink" Target="https://www.redtransporte.com/madrid/cercanias-renfe/linea-c-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maps/LNnWCLgt6oDCtvuk9" TargetMode="External"/><Relationship Id="rId12" Type="http://schemas.openxmlformats.org/officeDocument/2006/relationships/hyperlink" Target="https://www.redtransporte.com/madrid/cercanias-renfe/linea-c-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o.gl/maps/5maF9Hubuw6GAyz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gl/maps/9Rs9ie5YctvHmEcc8" TargetMode="External"/><Relationship Id="rId11" Type="http://schemas.openxmlformats.org/officeDocument/2006/relationships/hyperlink" Target="https://goo.gl/maps/vhEqGP6uUW7He7PH8" TargetMode="External"/><Relationship Id="rId5" Type="http://schemas.openxmlformats.org/officeDocument/2006/relationships/hyperlink" Target="https://goo.gl/maps/8V4zHi7zVsMmwzhS6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goo.gl/maps/C7Xt6fFWYdxtA92L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sa.es" TargetMode="External"/><Relationship Id="rId14" Type="http://schemas.openxmlformats.org/officeDocument/2006/relationships/hyperlink" Target="http://www.alcalaradiotax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 Tzioumis</dc:creator>
  <cp:keywords/>
  <dc:description/>
  <cp:lastModifiedBy>Tasso Tzioumis</cp:lastModifiedBy>
  <cp:revision>3</cp:revision>
  <cp:lastPrinted>2025-04-14T12:44:00Z</cp:lastPrinted>
  <dcterms:created xsi:type="dcterms:W3CDTF">2025-04-14T12:46:00Z</dcterms:created>
  <dcterms:modified xsi:type="dcterms:W3CDTF">2025-04-14T12:46:00Z</dcterms:modified>
</cp:coreProperties>
</file>